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78C" w:rsidRDefault="0071289B">
      <w:pPr>
        <w:jc w:val="center"/>
        <w:rPr>
          <w:rFonts w:ascii="仿宋" w:eastAsia="仿宋" w:hAnsi="仿宋" w:cs="宋体"/>
          <w:b/>
          <w:kern w:val="0"/>
          <w:sz w:val="44"/>
          <w:szCs w:val="44"/>
        </w:rPr>
      </w:pPr>
      <w:r>
        <w:rPr>
          <w:rFonts w:ascii="仿宋" w:eastAsia="仿宋" w:hAnsi="仿宋" w:cs="宋体" w:hint="eastAsia"/>
          <w:b/>
          <w:kern w:val="0"/>
          <w:sz w:val="44"/>
          <w:szCs w:val="44"/>
        </w:rPr>
        <w:t>安徽职业技术学院2023年分类考试招生</w:t>
      </w:r>
    </w:p>
    <w:p w:rsidR="00C6078C" w:rsidRDefault="0071289B">
      <w:pPr>
        <w:jc w:val="center"/>
        <w:rPr>
          <w:rFonts w:ascii="仿宋" w:eastAsia="仿宋" w:hAnsi="仿宋" w:cs="宋体"/>
          <w:b/>
          <w:kern w:val="0"/>
          <w:sz w:val="44"/>
          <w:szCs w:val="44"/>
        </w:rPr>
      </w:pPr>
      <w:r>
        <w:rPr>
          <w:rFonts w:ascii="仿宋" w:eastAsia="仿宋" w:hAnsi="仿宋" w:cs="宋体" w:hint="eastAsia"/>
          <w:b/>
          <w:kern w:val="0"/>
          <w:sz w:val="44"/>
          <w:szCs w:val="44"/>
        </w:rPr>
        <w:t>职业技能考试方案二</w:t>
      </w:r>
    </w:p>
    <w:p w:rsidR="00C6078C" w:rsidRDefault="0071289B">
      <w:pPr>
        <w:jc w:val="center"/>
        <w:rPr>
          <w:rFonts w:ascii="仿宋" w:eastAsia="仿宋" w:hAnsi="仿宋" w:cs="宋体"/>
          <w:kern w:val="0"/>
          <w:sz w:val="32"/>
          <w:szCs w:val="28"/>
        </w:rPr>
      </w:pPr>
      <w:r>
        <w:rPr>
          <w:rFonts w:ascii="仿宋" w:eastAsia="仿宋" w:hAnsi="仿宋" w:cs="宋体" w:hint="eastAsia"/>
          <w:kern w:val="0"/>
          <w:sz w:val="32"/>
          <w:szCs w:val="28"/>
        </w:rPr>
        <w:t>【本方案适用于报考新能源汽车技术、汽车技术服务与营销专业的</w:t>
      </w:r>
      <w:r w:rsidR="00C47D2F">
        <w:rPr>
          <w:rFonts w:ascii="仿宋" w:eastAsia="仿宋" w:hAnsi="仿宋" w:cs="宋体" w:hint="eastAsia"/>
          <w:kern w:val="0"/>
          <w:sz w:val="32"/>
          <w:szCs w:val="28"/>
        </w:rPr>
        <w:t>中职</w:t>
      </w:r>
      <w:r>
        <w:rPr>
          <w:rFonts w:ascii="仿宋" w:eastAsia="仿宋" w:hAnsi="仿宋" w:cs="宋体" w:hint="eastAsia"/>
          <w:kern w:val="0"/>
          <w:sz w:val="32"/>
          <w:szCs w:val="28"/>
        </w:rPr>
        <w:t>考生】</w:t>
      </w:r>
    </w:p>
    <w:p w:rsidR="00C6078C" w:rsidRDefault="0071289B">
      <w:pPr>
        <w:rPr>
          <w:rFonts w:ascii="仿宋" w:eastAsia="仿宋" w:hAnsi="仿宋" w:cs="宋体"/>
          <w:kern w:val="0"/>
          <w:sz w:val="32"/>
          <w:szCs w:val="28"/>
        </w:rPr>
      </w:pPr>
      <w:r>
        <w:rPr>
          <w:rFonts w:asciiTheme="minorEastAsia" w:hAnsiTheme="minorEastAsia" w:cstheme="minorEastAsia" w:hint="eastAsia"/>
          <w:sz w:val="28"/>
          <w:szCs w:val="28"/>
          <w:shd w:val="clear" w:color="auto" w:fill="FFFFFF"/>
        </w:rPr>
        <w:t xml:space="preserve">  </w:t>
      </w:r>
      <w:r>
        <w:rPr>
          <w:rFonts w:ascii="仿宋" w:eastAsia="仿宋" w:hAnsi="仿宋" w:cs="宋体" w:hint="eastAsia"/>
          <w:kern w:val="0"/>
          <w:sz w:val="32"/>
          <w:szCs w:val="28"/>
        </w:rPr>
        <w:t xml:space="preserve"> </w:t>
      </w:r>
      <w:r w:rsidR="00597845">
        <w:rPr>
          <w:rFonts w:ascii="仿宋" w:eastAsia="仿宋" w:hAnsi="仿宋" w:cs="宋体" w:hint="eastAsia"/>
          <w:kern w:val="0"/>
          <w:sz w:val="32"/>
          <w:szCs w:val="28"/>
        </w:rPr>
        <w:t xml:space="preserve"> </w:t>
      </w:r>
      <w:r>
        <w:rPr>
          <w:rFonts w:ascii="仿宋" w:eastAsia="仿宋" w:hAnsi="仿宋" w:cs="宋体" w:hint="eastAsia"/>
          <w:kern w:val="0"/>
          <w:sz w:val="32"/>
          <w:szCs w:val="28"/>
        </w:rPr>
        <w:t>本考试方案根据《安徽职业技术学院2023年分类考试招生章程》的要求，以教育部发布的《中等职业学校专业教学标准》为基本依据，职业技能考试包括专业能力测试（笔试）和技术技能测试两部分，总分100分。</w:t>
      </w:r>
    </w:p>
    <w:p w:rsidR="00262023" w:rsidRDefault="00262023" w:rsidP="00764D5F">
      <w:pPr>
        <w:jc w:val="center"/>
        <w:rPr>
          <w:rFonts w:ascii="仿宋" w:eastAsia="仿宋" w:hAnsi="仿宋" w:cs="宋体"/>
          <w:b/>
          <w:bCs/>
          <w:kern w:val="0"/>
          <w:sz w:val="32"/>
          <w:szCs w:val="28"/>
        </w:rPr>
      </w:pPr>
    </w:p>
    <w:p w:rsidR="00764D5F" w:rsidRPr="00764D5F" w:rsidRDefault="00764D5F" w:rsidP="00764D5F">
      <w:pPr>
        <w:jc w:val="center"/>
        <w:rPr>
          <w:rFonts w:ascii="仿宋" w:eastAsia="仿宋" w:hAnsi="仿宋" w:cs="宋体"/>
          <w:b/>
          <w:bCs/>
          <w:kern w:val="0"/>
          <w:sz w:val="32"/>
          <w:szCs w:val="28"/>
        </w:rPr>
      </w:pPr>
      <w:r w:rsidRPr="00764D5F">
        <w:rPr>
          <w:rFonts w:ascii="仿宋" w:eastAsia="仿宋" w:hAnsi="仿宋" w:cs="宋体" w:hint="eastAsia"/>
          <w:b/>
          <w:bCs/>
          <w:kern w:val="0"/>
          <w:sz w:val="32"/>
          <w:szCs w:val="28"/>
        </w:rPr>
        <w:t>第一部分 专业能力测试</w:t>
      </w:r>
    </w:p>
    <w:p w:rsidR="00764D5F" w:rsidRPr="00764D5F" w:rsidRDefault="00764D5F" w:rsidP="00764D5F">
      <w:pPr>
        <w:spacing w:line="560" w:lineRule="exact"/>
        <w:ind w:firstLineChars="200" w:firstLine="640"/>
        <w:rPr>
          <w:rFonts w:ascii="仿宋" w:eastAsia="仿宋" w:hAnsi="仿宋" w:cs="宋体"/>
          <w:kern w:val="0"/>
          <w:sz w:val="32"/>
          <w:szCs w:val="28"/>
        </w:rPr>
      </w:pPr>
      <w:r w:rsidRPr="00764D5F">
        <w:rPr>
          <w:rFonts w:ascii="仿宋" w:eastAsia="仿宋" w:hAnsi="仿宋" w:cs="宋体" w:hint="eastAsia"/>
          <w:kern w:val="0"/>
          <w:sz w:val="32"/>
          <w:szCs w:val="28"/>
        </w:rPr>
        <w:t>一、</w:t>
      </w:r>
      <w:r w:rsidRPr="00764D5F">
        <w:rPr>
          <w:rFonts w:ascii="仿宋" w:eastAsia="仿宋" w:hAnsi="仿宋" w:cs="宋体"/>
          <w:kern w:val="0"/>
          <w:sz w:val="32"/>
          <w:szCs w:val="28"/>
        </w:rPr>
        <w:t>测试方式</w:t>
      </w:r>
    </w:p>
    <w:p w:rsidR="00764D5F" w:rsidRPr="00764D5F" w:rsidRDefault="00764D5F" w:rsidP="00764D5F">
      <w:pPr>
        <w:spacing w:line="560" w:lineRule="exact"/>
        <w:ind w:firstLineChars="200" w:firstLine="640"/>
        <w:rPr>
          <w:rFonts w:ascii="仿宋" w:eastAsia="仿宋" w:hAnsi="仿宋" w:cs="宋体"/>
          <w:kern w:val="0"/>
          <w:sz w:val="32"/>
          <w:szCs w:val="28"/>
        </w:rPr>
      </w:pPr>
      <w:r w:rsidRPr="00764D5F">
        <w:rPr>
          <w:rFonts w:ascii="仿宋" w:eastAsia="仿宋" w:hAnsi="仿宋" w:cs="宋体" w:hint="eastAsia"/>
          <w:kern w:val="0"/>
          <w:sz w:val="32"/>
          <w:szCs w:val="28"/>
        </w:rPr>
        <w:t>专业能力测试采用线下闭卷笔试考核方式，试卷分值100分（占比40%），测试时间90分钟。</w:t>
      </w:r>
    </w:p>
    <w:p w:rsidR="00764D5F" w:rsidRPr="00764D5F" w:rsidRDefault="00764D5F" w:rsidP="00764D5F">
      <w:pPr>
        <w:spacing w:line="560" w:lineRule="exact"/>
        <w:ind w:firstLineChars="200" w:firstLine="640"/>
        <w:rPr>
          <w:rFonts w:ascii="仿宋" w:eastAsia="仿宋" w:hAnsi="仿宋" w:cs="宋体"/>
          <w:kern w:val="0"/>
          <w:sz w:val="32"/>
          <w:szCs w:val="28"/>
        </w:rPr>
      </w:pPr>
      <w:r w:rsidRPr="00764D5F">
        <w:rPr>
          <w:rFonts w:ascii="仿宋" w:eastAsia="仿宋" w:hAnsi="仿宋" w:cs="宋体" w:hint="eastAsia"/>
          <w:kern w:val="0"/>
          <w:sz w:val="32"/>
          <w:szCs w:val="28"/>
        </w:rPr>
        <w:t>二、</w:t>
      </w:r>
      <w:r w:rsidRPr="00764D5F">
        <w:rPr>
          <w:rFonts w:ascii="仿宋" w:eastAsia="仿宋" w:hAnsi="仿宋" w:cs="宋体"/>
          <w:kern w:val="0"/>
          <w:sz w:val="32"/>
          <w:szCs w:val="28"/>
        </w:rPr>
        <w:t>测试内容</w:t>
      </w:r>
    </w:p>
    <w:p w:rsidR="00764D5F" w:rsidRPr="00764D5F" w:rsidRDefault="00764D5F" w:rsidP="00764D5F">
      <w:pPr>
        <w:spacing w:line="560" w:lineRule="exact"/>
        <w:ind w:firstLineChars="200" w:firstLine="640"/>
        <w:rPr>
          <w:rFonts w:ascii="仿宋" w:eastAsia="仿宋" w:hAnsi="仿宋" w:cs="宋体"/>
          <w:kern w:val="0"/>
          <w:sz w:val="32"/>
          <w:szCs w:val="28"/>
        </w:rPr>
      </w:pPr>
      <w:r w:rsidRPr="00764D5F">
        <w:rPr>
          <w:rFonts w:ascii="仿宋" w:eastAsia="仿宋" w:hAnsi="仿宋" w:cs="宋体" w:hint="eastAsia"/>
          <w:kern w:val="0"/>
          <w:sz w:val="32"/>
          <w:szCs w:val="28"/>
        </w:rPr>
        <w:t>专业能力测试以教育部发布的中职专业标准中核心专业知识为基本依据，重点考察综合专业能力。专业能力测试</w:t>
      </w:r>
      <w:r w:rsidRPr="00764D5F">
        <w:rPr>
          <w:rFonts w:ascii="仿宋" w:eastAsia="仿宋" w:hAnsi="仿宋" w:cs="宋体"/>
          <w:kern w:val="0"/>
          <w:sz w:val="32"/>
          <w:szCs w:val="28"/>
        </w:rPr>
        <w:t>主要测试考生专业知识掌握及应用以及</w:t>
      </w:r>
      <w:r w:rsidR="007F23A4" w:rsidRPr="007F23A4">
        <w:rPr>
          <w:rFonts w:ascii="仿宋" w:eastAsia="仿宋" w:hAnsi="仿宋" w:cs="宋体"/>
          <w:kern w:val="0"/>
          <w:sz w:val="32"/>
          <w:szCs w:val="28"/>
        </w:rPr>
        <w:t>综合</w:t>
      </w:r>
      <w:r w:rsidRPr="00764D5F">
        <w:rPr>
          <w:rFonts w:ascii="仿宋" w:eastAsia="仿宋" w:hAnsi="仿宋" w:cs="宋体"/>
          <w:kern w:val="0"/>
          <w:sz w:val="32"/>
          <w:szCs w:val="28"/>
        </w:rPr>
        <w:t>职业素养。</w:t>
      </w:r>
    </w:p>
    <w:p w:rsidR="00C6078C" w:rsidRPr="00764D5F" w:rsidRDefault="00C6078C">
      <w:pPr>
        <w:rPr>
          <w:rFonts w:ascii="仿宋" w:eastAsia="仿宋" w:hAnsi="仿宋" w:cs="宋体"/>
          <w:kern w:val="0"/>
          <w:sz w:val="32"/>
          <w:szCs w:val="28"/>
        </w:rPr>
      </w:pPr>
    </w:p>
    <w:p w:rsidR="00C6078C" w:rsidRDefault="0071289B">
      <w:pPr>
        <w:jc w:val="center"/>
        <w:rPr>
          <w:rFonts w:ascii="仿宋" w:eastAsia="仿宋" w:hAnsi="仿宋" w:cs="宋体"/>
          <w:b/>
          <w:bCs/>
          <w:kern w:val="0"/>
          <w:sz w:val="32"/>
          <w:szCs w:val="28"/>
        </w:rPr>
      </w:pPr>
      <w:r>
        <w:rPr>
          <w:rFonts w:ascii="仿宋" w:eastAsia="仿宋" w:hAnsi="仿宋" w:cs="宋体" w:hint="eastAsia"/>
          <w:b/>
          <w:bCs/>
          <w:kern w:val="0"/>
          <w:sz w:val="32"/>
          <w:szCs w:val="28"/>
        </w:rPr>
        <w:t>第二部分 技术技能测试</w:t>
      </w:r>
    </w:p>
    <w:p w:rsidR="00C6078C" w:rsidRDefault="0071289B" w:rsidP="00D16850">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测试内容采用实操技能测试方式进行，试卷分值100分（占比60%）。</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一、测试方式</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采取实操方式进行</w:t>
      </w:r>
    </w:p>
    <w:p w:rsidR="00C6078C" w:rsidRDefault="0071289B">
      <w:pPr>
        <w:spacing w:line="560" w:lineRule="exact"/>
        <w:ind w:firstLineChars="200" w:firstLine="643"/>
        <w:rPr>
          <w:rFonts w:ascii="仿宋" w:eastAsia="仿宋" w:hAnsi="仿宋" w:cs="宋体"/>
          <w:b/>
          <w:bCs/>
          <w:kern w:val="0"/>
          <w:sz w:val="32"/>
          <w:szCs w:val="28"/>
        </w:rPr>
      </w:pPr>
      <w:r>
        <w:rPr>
          <w:rFonts w:ascii="仿宋" w:eastAsia="仿宋" w:hAnsi="仿宋" w:cs="宋体" w:hint="eastAsia"/>
          <w:b/>
          <w:bCs/>
          <w:kern w:val="0"/>
          <w:sz w:val="32"/>
          <w:szCs w:val="28"/>
        </w:rPr>
        <w:lastRenderedPageBreak/>
        <w:t>二</w:t>
      </w:r>
      <w:r>
        <w:rPr>
          <w:rFonts w:ascii="仿宋" w:eastAsia="仿宋" w:hAnsi="仿宋" w:cs="宋体" w:hint="eastAsia"/>
          <w:kern w:val="0"/>
          <w:sz w:val="32"/>
          <w:szCs w:val="28"/>
        </w:rPr>
        <w:t>、测试内容</w:t>
      </w:r>
    </w:p>
    <w:p w:rsidR="00C6078C" w:rsidRDefault="00C6078C">
      <w:pPr>
        <w:widowControl/>
        <w:kinsoku w:val="0"/>
        <w:autoSpaceDE w:val="0"/>
        <w:autoSpaceDN w:val="0"/>
        <w:adjustRightInd w:val="0"/>
        <w:snapToGrid w:val="0"/>
        <w:spacing w:line="16" w:lineRule="exact"/>
        <w:jc w:val="left"/>
        <w:textAlignment w:val="baseline"/>
        <w:rPr>
          <w:rFonts w:ascii="仿宋" w:eastAsia="仿宋" w:hAnsi="仿宋" w:cs="Arial"/>
          <w:snapToGrid w:val="0"/>
          <w:color w:val="000000"/>
          <w:kern w:val="0"/>
          <w:sz w:val="28"/>
          <w:szCs w:val="28"/>
        </w:rPr>
      </w:pPr>
    </w:p>
    <w:tbl>
      <w:tblPr>
        <w:tblStyle w:val="TableNormal"/>
        <w:tblW w:w="8470"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01"/>
        <w:gridCol w:w="1200"/>
        <w:gridCol w:w="5409"/>
        <w:gridCol w:w="1260"/>
      </w:tblGrid>
      <w:tr w:rsidR="00C6078C">
        <w:trPr>
          <w:trHeight w:val="434"/>
        </w:trPr>
        <w:tc>
          <w:tcPr>
            <w:tcW w:w="601" w:type="dxa"/>
            <w:shd w:val="clear" w:color="auto" w:fill="auto"/>
            <w:vAlign w:val="center"/>
          </w:tcPr>
          <w:p w:rsidR="00C6078C" w:rsidRDefault="0071289B">
            <w:pPr>
              <w:spacing w:line="360" w:lineRule="auto"/>
              <w:jc w:val="center"/>
              <w:rPr>
                <w:rFonts w:ascii="仿宋" w:eastAsia="仿宋" w:hAnsi="仿宋"/>
                <w:color w:val="333333"/>
                <w:sz w:val="28"/>
                <w:szCs w:val="28"/>
                <w:shd w:val="clear" w:color="auto" w:fill="FFFFFF"/>
              </w:rPr>
            </w:pPr>
            <w:r>
              <w:rPr>
                <w:rFonts w:ascii="仿宋" w:eastAsia="仿宋" w:hAnsi="仿宋" w:hint="eastAsia"/>
                <w:color w:val="333333"/>
                <w:sz w:val="28"/>
                <w:szCs w:val="28"/>
                <w:shd w:val="clear" w:color="auto" w:fill="FFFFFF"/>
              </w:rPr>
              <w:t>序号</w:t>
            </w:r>
          </w:p>
        </w:tc>
        <w:tc>
          <w:tcPr>
            <w:tcW w:w="1200" w:type="dxa"/>
            <w:shd w:val="clear" w:color="auto" w:fill="auto"/>
            <w:vAlign w:val="center"/>
          </w:tcPr>
          <w:p w:rsidR="00C6078C" w:rsidRDefault="0071289B">
            <w:pPr>
              <w:spacing w:line="360" w:lineRule="auto"/>
              <w:jc w:val="center"/>
              <w:rPr>
                <w:rFonts w:ascii="仿宋" w:eastAsia="仿宋" w:hAnsi="仿宋"/>
                <w:color w:val="333333"/>
                <w:sz w:val="28"/>
                <w:szCs w:val="28"/>
                <w:shd w:val="clear" w:color="auto" w:fill="FFFFFF"/>
              </w:rPr>
            </w:pPr>
            <w:r>
              <w:rPr>
                <w:rFonts w:ascii="仿宋" w:eastAsia="仿宋" w:hAnsi="仿宋" w:hint="eastAsia"/>
                <w:color w:val="333333"/>
                <w:sz w:val="28"/>
                <w:szCs w:val="28"/>
                <w:shd w:val="clear" w:color="auto" w:fill="FFFFFF"/>
              </w:rPr>
              <w:t>测试内容</w:t>
            </w:r>
          </w:p>
        </w:tc>
        <w:tc>
          <w:tcPr>
            <w:tcW w:w="5409" w:type="dxa"/>
            <w:shd w:val="clear" w:color="auto" w:fill="auto"/>
            <w:vAlign w:val="center"/>
          </w:tcPr>
          <w:p w:rsidR="00C6078C" w:rsidRDefault="0071289B">
            <w:pPr>
              <w:spacing w:line="360" w:lineRule="auto"/>
              <w:jc w:val="center"/>
              <w:rPr>
                <w:rFonts w:ascii="仿宋" w:eastAsia="仿宋" w:hAnsi="仿宋"/>
                <w:color w:val="333333"/>
                <w:sz w:val="28"/>
                <w:szCs w:val="28"/>
                <w:shd w:val="clear" w:color="auto" w:fill="FFFFFF"/>
              </w:rPr>
            </w:pPr>
            <w:r>
              <w:rPr>
                <w:rFonts w:ascii="仿宋" w:eastAsia="仿宋" w:hAnsi="仿宋" w:hint="eastAsia"/>
                <w:color w:val="333333"/>
                <w:sz w:val="28"/>
                <w:szCs w:val="28"/>
                <w:shd w:val="clear" w:color="auto" w:fill="FFFFFF"/>
              </w:rPr>
              <w:t>测试内容说明</w:t>
            </w:r>
          </w:p>
        </w:tc>
        <w:tc>
          <w:tcPr>
            <w:tcW w:w="1260" w:type="dxa"/>
            <w:shd w:val="clear" w:color="auto" w:fill="auto"/>
            <w:vAlign w:val="center"/>
          </w:tcPr>
          <w:p w:rsidR="00C6078C" w:rsidRDefault="0071289B">
            <w:pPr>
              <w:spacing w:line="360" w:lineRule="auto"/>
              <w:jc w:val="center"/>
              <w:rPr>
                <w:rFonts w:ascii="仿宋" w:eastAsia="仿宋" w:hAnsi="仿宋"/>
                <w:color w:val="333333"/>
                <w:sz w:val="28"/>
                <w:szCs w:val="28"/>
                <w:shd w:val="clear" w:color="auto" w:fill="FFFFFF"/>
              </w:rPr>
            </w:pPr>
            <w:r>
              <w:rPr>
                <w:rFonts w:ascii="仿宋" w:eastAsia="仿宋" w:hAnsi="仿宋" w:hint="eastAsia"/>
                <w:color w:val="333333"/>
                <w:sz w:val="28"/>
                <w:szCs w:val="28"/>
                <w:shd w:val="clear" w:color="auto" w:fill="FFFFFF"/>
              </w:rPr>
              <w:t>限时要求</w:t>
            </w:r>
          </w:p>
        </w:tc>
      </w:tr>
      <w:tr w:rsidR="00C6078C">
        <w:trPr>
          <w:trHeight w:val="2856"/>
        </w:trPr>
        <w:tc>
          <w:tcPr>
            <w:tcW w:w="601" w:type="dxa"/>
            <w:vAlign w:val="center"/>
          </w:tcPr>
          <w:p w:rsidR="00C6078C" w:rsidRDefault="0071289B">
            <w:pPr>
              <w:widowControl/>
              <w:kinsoku w:val="0"/>
              <w:autoSpaceDE w:val="0"/>
              <w:autoSpaceDN w:val="0"/>
              <w:adjustRightInd w:val="0"/>
              <w:snapToGrid w:val="0"/>
              <w:spacing w:before="78" w:line="360" w:lineRule="auto"/>
              <w:jc w:val="center"/>
              <w:textAlignment w:val="baseline"/>
              <w:rPr>
                <w:rFonts w:ascii="仿宋" w:eastAsia="仿宋" w:hAnsi="仿宋" w:cs="仿宋"/>
                <w:kern w:val="0"/>
                <w:sz w:val="28"/>
                <w:szCs w:val="28"/>
              </w:rPr>
            </w:pPr>
            <w:r>
              <w:rPr>
                <w:rFonts w:ascii="仿宋" w:eastAsia="仿宋" w:hAnsi="仿宋" w:cs="仿宋" w:hint="eastAsia"/>
                <w:kern w:val="0"/>
                <w:sz w:val="28"/>
                <w:szCs w:val="28"/>
              </w:rPr>
              <w:t>1</w:t>
            </w:r>
          </w:p>
        </w:tc>
        <w:tc>
          <w:tcPr>
            <w:tcW w:w="1200" w:type="dxa"/>
            <w:vAlign w:val="center"/>
          </w:tcPr>
          <w:p w:rsidR="00C6078C" w:rsidRDefault="0071289B">
            <w:pPr>
              <w:widowControl/>
              <w:kinsoku w:val="0"/>
              <w:autoSpaceDE w:val="0"/>
              <w:autoSpaceDN w:val="0"/>
              <w:adjustRightInd w:val="0"/>
              <w:snapToGrid w:val="0"/>
              <w:spacing w:line="360" w:lineRule="auto"/>
              <w:jc w:val="center"/>
              <w:textAlignment w:val="baseline"/>
              <w:rPr>
                <w:rFonts w:ascii="仿宋" w:eastAsia="仿宋" w:hAnsi="仿宋" w:cs="仿宋"/>
                <w:kern w:val="0"/>
                <w:sz w:val="28"/>
                <w:szCs w:val="28"/>
              </w:rPr>
            </w:pPr>
            <w:r>
              <w:rPr>
                <w:rFonts w:ascii="仿宋" w:eastAsia="仿宋" w:hAnsi="仿宋" w:cs="仿宋" w:hint="eastAsia"/>
                <w:kern w:val="0"/>
                <w:sz w:val="28"/>
                <w:szCs w:val="28"/>
              </w:rPr>
              <w:t>数字式万用表的使用</w:t>
            </w:r>
          </w:p>
        </w:tc>
        <w:tc>
          <w:tcPr>
            <w:tcW w:w="5409" w:type="dxa"/>
            <w:vAlign w:val="center"/>
          </w:tcPr>
          <w:p w:rsidR="00C6078C" w:rsidRDefault="0071289B">
            <w:pPr>
              <w:widowControl/>
              <w:kinsoku w:val="0"/>
              <w:autoSpaceDE w:val="0"/>
              <w:autoSpaceDN w:val="0"/>
              <w:adjustRightInd w:val="0"/>
              <w:snapToGrid w:val="0"/>
              <w:spacing w:line="360" w:lineRule="auto"/>
              <w:textAlignment w:val="baseline"/>
              <w:rPr>
                <w:rFonts w:ascii="仿宋" w:eastAsia="仿宋" w:hAnsi="仿宋" w:cs="仿宋"/>
                <w:kern w:val="0"/>
                <w:sz w:val="28"/>
                <w:szCs w:val="28"/>
                <w:lang w:eastAsia="zh-CN"/>
              </w:rPr>
            </w:pPr>
            <w:r>
              <w:rPr>
                <w:rFonts w:ascii="仿宋" w:eastAsia="仿宋" w:hAnsi="仿宋" w:cs="仿宋" w:hint="eastAsia"/>
                <w:kern w:val="0"/>
                <w:sz w:val="28"/>
                <w:szCs w:val="28"/>
                <w:lang w:eastAsia="zh-CN"/>
              </w:rPr>
              <w:t>会使用万用表测量给定电阻元件的阻值；</w:t>
            </w:r>
          </w:p>
          <w:p w:rsidR="00C6078C" w:rsidRDefault="0071289B">
            <w:pPr>
              <w:widowControl/>
              <w:kinsoku w:val="0"/>
              <w:autoSpaceDE w:val="0"/>
              <w:autoSpaceDN w:val="0"/>
              <w:adjustRightInd w:val="0"/>
              <w:snapToGrid w:val="0"/>
              <w:spacing w:line="360" w:lineRule="auto"/>
              <w:textAlignment w:val="baseline"/>
              <w:rPr>
                <w:rFonts w:ascii="仿宋" w:eastAsia="仿宋" w:hAnsi="仿宋" w:cs="仿宋"/>
                <w:kern w:val="0"/>
                <w:sz w:val="28"/>
                <w:szCs w:val="28"/>
                <w:lang w:eastAsia="zh-CN"/>
              </w:rPr>
            </w:pPr>
            <w:r>
              <w:rPr>
                <w:rFonts w:ascii="仿宋" w:eastAsia="仿宋" w:hAnsi="仿宋" w:cs="仿宋" w:hint="eastAsia"/>
                <w:kern w:val="0"/>
                <w:sz w:val="28"/>
                <w:szCs w:val="28"/>
                <w:lang w:eastAsia="zh-CN"/>
              </w:rPr>
              <w:t>会使用万用表测量给定直流电源的电压；</w:t>
            </w:r>
          </w:p>
          <w:p w:rsidR="00C6078C" w:rsidRDefault="0071289B">
            <w:pPr>
              <w:widowControl/>
              <w:kinsoku w:val="0"/>
              <w:autoSpaceDE w:val="0"/>
              <w:autoSpaceDN w:val="0"/>
              <w:adjustRightInd w:val="0"/>
              <w:snapToGrid w:val="0"/>
              <w:spacing w:line="360" w:lineRule="auto"/>
              <w:textAlignment w:val="baseline"/>
              <w:rPr>
                <w:rFonts w:ascii="仿宋" w:eastAsia="仿宋" w:hAnsi="仿宋" w:cs="仿宋"/>
                <w:kern w:val="0"/>
                <w:sz w:val="28"/>
                <w:szCs w:val="28"/>
                <w:lang w:eastAsia="zh-CN"/>
              </w:rPr>
            </w:pPr>
            <w:r>
              <w:rPr>
                <w:rFonts w:ascii="仿宋" w:eastAsia="仿宋" w:hAnsi="仿宋" w:cs="仿宋" w:hint="eastAsia"/>
                <w:kern w:val="0"/>
                <w:sz w:val="28"/>
                <w:szCs w:val="28"/>
                <w:lang w:eastAsia="zh-CN"/>
              </w:rPr>
              <w:t>会使用万用表判断给定汽车用保险丝的好坏；</w:t>
            </w:r>
          </w:p>
          <w:p w:rsidR="00C6078C" w:rsidRDefault="0071289B">
            <w:pPr>
              <w:widowControl/>
              <w:kinsoku w:val="0"/>
              <w:autoSpaceDE w:val="0"/>
              <w:autoSpaceDN w:val="0"/>
              <w:adjustRightInd w:val="0"/>
              <w:snapToGrid w:val="0"/>
              <w:spacing w:line="360" w:lineRule="auto"/>
              <w:textAlignment w:val="baseline"/>
              <w:rPr>
                <w:rFonts w:ascii="仿宋" w:eastAsia="仿宋" w:hAnsi="仿宋" w:cs="仿宋"/>
                <w:kern w:val="0"/>
                <w:sz w:val="28"/>
                <w:szCs w:val="28"/>
                <w:lang w:eastAsia="zh-CN"/>
              </w:rPr>
            </w:pPr>
            <w:r>
              <w:rPr>
                <w:rFonts w:ascii="仿宋" w:eastAsia="仿宋" w:hAnsi="仿宋" w:cs="仿宋" w:hint="eastAsia"/>
                <w:kern w:val="0"/>
                <w:sz w:val="28"/>
                <w:szCs w:val="28"/>
                <w:lang w:eastAsia="zh-CN"/>
              </w:rPr>
              <w:t>会使用万用表进行汽车继电器单体检测；</w:t>
            </w:r>
          </w:p>
          <w:p w:rsidR="00C6078C" w:rsidRDefault="0071289B">
            <w:pPr>
              <w:widowControl/>
              <w:kinsoku w:val="0"/>
              <w:autoSpaceDE w:val="0"/>
              <w:autoSpaceDN w:val="0"/>
              <w:adjustRightInd w:val="0"/>
              <w:snapToGrid w:val="0"/>
              <w:spacing w:line="360" w:lineRule="auto"/>
              <w:textAlignment w:val="baseline"/>
              <w:rPr>
                <w:rFonts w:ascii="仿宋" w:eastAsia="仿宋" w:hAnsi="仿宋" w:cs="仿宋"/>
                <w:kern w:val="0"/>
                <w:sz w:val="28"/>
                <w:szCs w:val="28"/>
                <w:lang w:eastAsia="zh-CN"/>
              </w:rPr>
            </w:pPr>
            <w:r>
              <w:rPr>
                <w:rFonts w:ascii="仿宋" w:eastAsia="仿宋" w:hAnsi="仿宋" w:cs="仿宋" w:hint="eastAsia"/>
                <w:kern w:val="0"/>
                <w:sz w:val="28"/>
                <w:szCs w:val="28"/>
                <w:lang w:eastAsia="zh-CN"/>
              </w:rPr>
              <w:t>准确记录并填写作业单；</w:t>
            </w:r>
          </w:p>
          <w:p w:rsidR="00C6078C" w:rsidRDefault="0071289B">
            <w:pPr>
              <w:widowControl/>
              <w:kinsoku w:val="0"/>
              <w:autoSpaceDE w:val="0"/>
              <w:autoSpaceDN w:val="0"/>
              <w:adjustRightInd w:val="0"/>
              <w:snapToGrid w:val="0"/>
              <w:spacing w:line="360" w:lineRule="auto"/>
              <w:textAlignment w:val="baseline"/>
              <w:rPr>
                <w:rFonts w:ascii="仿宋" w:eastAsia="仿宋" w:hAnsi="仿宋" w:cs="仿宋"/>
                <w:kern w:val="0"/>
                <w:sz w:val="28"/>
                <w:szCs w:val="28"/>
              </w:rPr>
            </w:pPr>
            <w:r>
              <w:rPr>
                <w:rFonts w:ascii="仿宋" w:eastAsia="仿宋" w:hAnsi="仿宋" w:cs="仿宋" w:hint="eastAsia"/>
                <w:kern w:val="0"/>
                <w:sz w:val="28"/>
                <w:szCs w:val="28"/>
              </w:rPr>
              <w:t>回答考官问题。</w:t>
            </w:r>
          </w:p>
        </w:tc>
        <w:tc>
          <w:tcPr>
            <w:tcW w:w="1260" w:type="dxa"/>
            <w:vAlign w:val="center"/>
          </w:tcPr>
          <w:p w:rsidR="00C6078C" w:rsidRDefault="0071289B">
            <w:pPr>
              <w:widowControl/>
              <w:kinsoku w:val="0"/>
              <w:autoSpaceDE w:val="0"/>
              <w:autoSpaceDN w:val="0"/>
              <w:adjustRightInd w:val="0"/>
              <w:snapToGrid w:val="0"/>
              <w:spacing w:line="360" w:lineRule="auto"/>
              <w:ind w:left="125"/>
              <w:jc w:val="center"/>
              <w:textAlignment w:val="baseline"/>
              <w:rPr>
                <w:rFonts w:ascii="仿宋" w:eastAsia="仿宋" w:hAnsi="仿宋" w:cs="仿宋"/>
                <w:kern w:val="0"/>
                <w:sz w:val="28"/>
                <w:szCs w:val="28"/>
              </w:rPr>
            </w:pPr>
            <w:r>
              <w:rPr>
                <w:rFonts w:ascii="仿宋" w:eastAsia="仿宋" w:hAnsi="仿宋" w:cs="仿宋" w:hint="eastAsia"/>
                <w:kern w:val="0"/>
                <w:sz w:val="28"/>
                <w:szCs w:val="28"/>
              </w:rPr>
              <w:t>10分钟</w:t>
            </w:r>
          </w:p>
        </w:tc>
      </w:tr>
    </w:tbl>
    <w:p w:rsidR="00C6078C" w:rsidRPr="00C47D2F" w:rsidRDefault="0071289B" w:rsidP="00C47D2F">
      <w:pPr>
        <w:spacing w:line="560" w:lineRule="exact"/>
        <w:ind w:firstLineChars="200" w:firstLine="640"/>
        <w:rPr>
          <w:rFonts w:ascii="仿宋" w:eastAsia="仿宋" w:hAnsi="仿宋" w:cs="宋体"/>
          <w:kern w:val="0"/>
          <w:sz w:val="32"/>
          <w:szCs w:val="28"/>
        </w:rPr>
      </w:pPr>
      <w:r w:rsidRPr="00C47D2F">
        <w:rPr>
          <w:rFonts w:ascii="仿宋" w:eastAsia="仿宋" w:hAnsi="仿宋" w:cs="宋体" w:hint="eastAsia"/>
          <w:kern w:val="0"/>
          <w:sz w:val="32"/>
          <w:szCs w:val="28"/>
        </w:rPr>
        <w:t>三、评分标准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考生在规定时间内依据现场作业工单要求，使用万用表进行电子元器件参数测量并准确填写作业工单，限时5分钟。考官根据考生的动作协调性、规范性、完成时间及职业素养等进行成绩评定。</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1.利用汽车专用万用表测量给定电阻元件的阻值，并记录（20分）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首次使用万用表，未进行或未正确进行万用表校零检查，扣5分；档位选择不正确，扣10分；数据记录不正确，扣5分。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2.利用汽车专用万用表测量给定电池电压值，并记录（20分）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档位选择不正确，扣10分；表笔位置不正确，扣 5分；数据记录不正确，扣5分。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3.利用汽车专用万用表测量给定汽车用保险丝的阻值，</w:t>
      </w:r>
      <w:r>
        <w:rPr>
          <w:rFonts w:ascii="仿宋" w:eastAsia="仿宋" w:hAnsi="仿宋" w:cs="宋体" w:hint="eastAsia"/>
          <w:kern w:val="0"/>
          <w:sz w:val="32"/>
          <w:szCs w:val="28"/>
        </w:rPr>
        <w:lastRenderedPageBreak/>
        <w:t>并判断其是否熔断（20分）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档位选择不正确，扣10分；数据记录不正确，每个扣3 分；结论判断错误，每个扣2分。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4.利用汽车专用万用表、跨接导线等对给定继电器进行测试，并判断其工作状况（10分）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测量方法不正确，扣4分；数据记录不正确，每个扣1分；结论判断错误，每个扣1分。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5.5S操作规范（10分）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仪器、工具、零件跌落或摆放凌乱的，扣5分；每次测试完成后，测试设备未合理归位，扣2分；未恢复工位到原标准工位布置状态的，扣3分。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6.</w:t>
      </w:r>
      <w:r w:rsidR="007A7BEB">
        <w:rPr>
          <w:rFonts w:ascii="仿宋" w:eastAsia="仿宋" w:hAnsi="仿宋" w:cs="宋体" w:hint="eastAsia"/>
          <w:kern w:val="0"/>
          <w:sz w:val="32"/>
          <w:szCs w:val="28"/>
        </w:rPr>
        <w:t>综合表现</w:t>
      </w:r>
      <w:r>
        <w:rPr>
          <w:rFonts w:ascii="仿宋" w:eastAsia="仿宋" w:hAnsi="仿宋" w:cs="宋体" w:hint="eastAsia"/>
          <w:kern w:val="0"/>
          <w:sz w:val="32"/>
          <w:szCs w:val="28"/>
        </w:rPr>
        <w:t>（20分）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（1）仪表仪态整洁得体；精神饱满，言谈举止适当，得5分。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（2）自信乐观，积极上进；具有一定的情绪调节能力，得5分。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（3）逻辑思维严密，条理清晰；思维敏捷；回答问题详略得当，观点正确，得5分。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（4）准确理解考官问题；语言表达连贯流畅、清晰，得5分。</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四、其它要求</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1.技能操作考试每个考场按照六个工位准备，每个工位仪表或元器件清单如下：</w:t>
      </w:r>
    </w:p>
    <w:tbl>
      <w:tblPr>
        <w:tblStyle w:val="a5"/>
        <w:tblW w:w="0" w:type="auto"/>
        <w:tblInd w:w="130" w:type="dxa"/>
        <w:tblLayout w:type="fixed"/>
        <w:tblLook w:val="04A0" w:firstRow="1" w:lastRow="0" w:firstColumn="1" w:lastColumn="0" w:noHBand="0" w:noVBand="1"/>
      </w:tblPr>
      <w:tblGrid>
        <w:gridCol w:w="788"/>
        <w:gridCol w:w="5524"/>
        <w:gridCol w:w="2000"/>
      </w:tblGrid>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序号</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仪表或元器件名称</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数量</w:t>
            </w:r>
          </w:p>
        </w:tc>
      </w:tr>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1</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数字式万用表（自动量程）</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1部</w:t>
            </w:r>
          </w:p>
        </w:tc>
      </w:tr>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lastRenderedPageBreak/>
              <w:t>2</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待测电阻、二极管、电容</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若干</w:t>
            </w:r>
          </w:p>
        </w:tc>
      </w:tr>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3</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干电池</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1个</w:t>
            </w:r>
          </w:p>
        </w:tc>
      </w:tr>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4</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汽车保险丝</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2个</w:t>
            </w:r>
          </w:p>
        </w:tc>
      </w:tr>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5</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汽车继电器</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1个</w:t>
            </w:r>
          </w:p>
        </w:tc>
      </w:tr>
      <w:tr w:rsidR="00C6078C">
        <w:tc>
          <w:tcPr>
            <w:tcW w:w="788"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6</w:t>
            </w:r>
          </w:p>
        </w:tc>
        <w:tc>
          <w:tcPr>
            <w:tcW w:w="5524"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跨接导线</w:t>
            </w:r>
          </w:p>
        </w:tc>
        <w:tc>
          <w:tcPr>
            <w:tcW w:w="2000" w:type="dxa"/>
          </w:tcPr>
          <w:p w:rsidR="00C6078C" w:rsidRDefault="0071289B">
            <w:pPr>
              <w:widowControl/>
              <w:kinsoku w:val="0"/>
              <w:autoSpaceDE w:val="0"/>
              <w:autoSpaceDN w:val="0"/>
              <w:adjustRightInd w:val="0"/>
              <w:snapToGrid w:val="0"/>
              <w:spacing w:before="78"/>
              <w:jc w:val="center"/>
              <w:textAlignment w:val="baseline"/>
              <w:rPr>
                <w:rFonts w:ascii="仿宋" w:eastAsia="仿宋" w:hAnsi="仿宋" w:cs="仿宋"/>
                <w:snapToGrid w:val="0"/>
                <w:color w:val="000000"/>
                <w:kern w:val="0"/>
                <w:sz w:val="28"/>
                <w:szCs w:val="28"/>
              </w:rPr>
            </w:pPr>
            <w:r>
              <w:rPr>
                <w:rFonts w:ascii="仿宋" w:eastAsia="仿宋" w:hAnsi="仿宋" w:cs="仿宋" w:hint="eastAsia"/>
                <w:snapToGrid w:val="0"/>
                <w:color w:val="000000"/>
                <w:kern w:val="0"/>
                <w:sz w:val="28"/>
                <w:szCs w:val="28"/>
              </w:rPr>
              <w:t>2根</w:t>
            </w:r>
          </w:p>
        </w:tc>
      </w:tr>
    </w:tbl>
    <w:p w:rsidR="00C6078C" w:rsidRDefault="00941599">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2</w:t>
      </w:r>
      <w:r w:rsidR="0071289B">
        <w:rPr>
          <w:rFonts w:ascii="仿宋" w:eastAsia="仿宋" w:hAnsi="仿宋" w:cs="宋体" w:hint="eastAsia"/>
          <w:kern w:val="0"/>
          <w:sz w:val="32"/>
          <w:szCs w:val="28"/>
        </w:rPr>
        <w:t>.考生务必携带准考证、身份证等有效证件提前30分钟到达技术技能测试考场候考室。</w:t>
      </w:r>
    </w:p>
    <w:p w:rsidR="00C6078C" w:rsidRDefault="00941599">
      <w:pPr>
        <w:spacing w:line="560" w:lineRule="exact"/>
        <w:ind w:firstLineChars="200" w:firstLine="640"/>
        <w:rPr>
          <w:rFonts w:ascii="仿宋" w:eastAsia="仿宋" w:hAnsi="仿宋" w:cs="宋体"/>
          <w:kern w:val="0"/>
          <w:sz w:val="32"/>
          <w:szCs w:val="28"/>
        </w:rPr>
      </w:pPr>
      <w:r>
        <w:rPr>
          <w:rFonts w:ascii="仿宋" w:eastAsia="仿宋" w:hAnsi="仿宋" w:cs="宋体" w:hint="eastAsia"/>
          <w:kern w:val="0"/>
          <w:sz w:val="32"/>
          <w:szCs w:val="28"/>
        </w:rPr>
        <w:t>3</w:t>
      </w:r>
      <w:r w:rsidR="0071289B">
        <w:rPr>
          <w:rFonts w:ascii="仿宋" w:eastAsia="仿宋" w:hAnsi="仿宋" w:cs="宋体" w:hint="eastAsia"/>
          <w:kern w:val="0"/>
          <w:sz w:val="32"/>
          <w:szCs w:val="28"/>
        </w:rPr>
        <w:t>.考生到达考场必须保持安静，听从工作人员指挥，按照顺序进行抽签、备考。</w:t>
      </w:r>
    </w:p>
    <w:p w:rsidR="00C6078C" w:rsidRDefault="0071289B">
      <w:pPr>
        <w:spacing w:line="560" w:lineRule="exact"/>
        <w:ind w:firstLineChars="200" w:firstLine="643"/>
        <w:rPr>
          <w:rFonts w:ascii="仿宋" w:eastAsia="仿宋" w:hAnsi="仿宋" w:cs="宋体"/>
          <w:b/>
          <w:bCs/>
          <w:kern w:val="0"/>
          <w:sz w:val="32"/>
          <w:szCs w:val="28"/>
        </w:rPr>
      </w:pPr>
      <w:r>
        <w:rPr>
          <w:rFonts w:ascii="仿宋" w:eastAsia="仿宋" w:hAnsi="仿宋" w:cs="宋体" w:hint="eastAsia"/>
          <w:b/>
          <w:bCs/>
          <w:kern w:val="0"/>
          <w:sz w:val="32"/>
          <w:szCs w:val="28"/>
        </w:rPr>
        <w:t>五、联系方式</w:t>
      </w:r>
    </w:p>
    <w:p w:rsidR="00C6078C" w:rsidRDefault="0071289B">
      <w:pPr>
        <w:spacing w:line="560" w:lineRule="exact"/>
        <w:ind w:firstLineChars="200" w:firstLine="640"/>
        <w:rPr>
          <w:rFonts w:ascii="仿宋" w:eastAsia="仿宋" w:hAnsi="仿宋" w:cs="宋体"/>
          <w:kern w:val="0"/>
          <w:sz w:val="32"/>
          <w:szCs w:val="28"/>
        </w:rPr>
      </w:pPr>
      <w:r>
        <w:rPr>
          <w:rFonts w:ascii="仿宋" w:eastAsia="仿宋" w:hAnsi="仿宋" w:cs="宋体"/>
          <w:kern w:val="0"/>
          <w:sz w:val="32"/>
          <w:szCs w:val="28"/>
        </w:rPr>
        <w:t>电话：0551-64689867</w:t>
      </w:r>
    </w:p>
    <w:p w:rsidR="00C6078C" w:rsidRPr="00CB5098" w:rsidRDefault="0071289B" w:rsidP="00CB5098">
      <w:pPr>
        <w:spacing w:line="560" w:lineRule="exact"/>
        <w:ind w:firstLineChars="200" w:firstLine="640"/>
        <w:rPr>
          <w:rFonts w:ascii="仿宋" w:eastAsia="仿宋" w:hAnsi="仿宋" w:cs="宋体"/>
          <w:kern w:val="0"/>
          <w:sz w:val="32"/>
          <w:szCs w:val="28"/>
        </w:rPr>
      </w:pPr>
      <w:r w:rsidRPr="00CB5098">
        <w:rPr>
          <w:rFonts w:ascii="仿宋" w:eastAsia="仿宋" w:hAnsi="仿宋" w:cs="宋体" w:hint="eastAsia"/>
          <w:kern w:val="0"/>
          <w:sz w:val="32"/>
          <w:szCs w:val="28"/>
        </w:rPr>
        <w:t>邮箱：</w:t>
      </w:r>
      <w:r w:rsidRPr="00CB5098">
        <w:rPr>
          <w:rFonts w:ascii="仿宋" w:eastAsia="仿宋" w:hAnsi="仿宋" w:cs="宋体"/>
          <w:kern w:val="0"/>
          <w:sz w:val="32"/>
          <w:szCs w:val="28"/>
        </w:rPr>
        <w:t>azyqc</w:t>
      </w:r>
      <w:bookmarkStart w:id="0" w:name="_GoBack"/>
      <w:bookmarkEnd w:id="0"/>
      <w:r w:rsidRPr="00CB5098">
        <w:rPr>
          <w:rFonts w:ascii="仿宋" w:eastAsia="仿宋" w:hAnsi="仿宋" w:cs="宋体"/>
          <w:kern w:val="0"/>
          <w:sz w:val="32"/>
          <w:szCs w:val="28"/>
        </w:rPr>
        <w:t>xy@uta.edu.cn</w:t>
      </w:r>
    </w:p>
    <w:sectPr w:rsidR="00C6078C" w:rsidRPr="00CB5098">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50D5" w:rsidRDefault="00B150D5">
      <w:r>
        <w:separator/>
      </w:r>
    </w:p>
  </w:endnote>
  <w:endnote w:type="continuationSeparator" w:id="0">
    <w:p w:rsidR="00B150D5" w:rsidRDefault="00B15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78C" w:rsidRDefault="0071289B">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078C" w:rsidRDefault="0071289B">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CB5098">
                            <w:rPr>
                              <w:rFonts w:ascii="Times New Roman" w:hAnsi="Times New Roman" w:cs="Times New Roman"/>
                              <w:noProof/>
                            </w:rPr>
                            <w:t>- 4 -</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6078C" w:rsidRDefault="0071289B">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CB5098">
                      <w:rPr>
                        <w:rFonts w:ascii="Times New Roman" w:hAnsi="Times New Roman" w:cs="Times New Roman"/>
                        <w:noProof/>
                      </w:rPr>
                      <w:t>- 4 -</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50D5" w:rsidRDefault="00B150D5">
      <w:r>
        <w:separator/>
      </w:r>
    </w:p>
  </w:footnote>
  <w:footnote w:type="continuationSeparator" w:id="0">
    <w:p w:rsidR="00B150D5" w:rsidRDefault="00B150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ZDgxNGVhMzM0MDkyZWU3NzFjYTM5NmU3ZjE5MmUifQ=="/>
  </w:docVars>
  <w:rsids>
    <w:rsidRoot w:val="008977BD"/>
    <w:rsid w:val="001610C4"/>
    <w:rsid w:val="00262023"/>
    <w:rsid w:val="003736ED"/>
    <w:rsid w:val="003B3383"/>
    <w:rsid w:val="003C7E0B"/>
    <w:rsid w:val="00421C0F"/>
    <w:rsid w:val="005158DB"/>
    <w:rsid w:val="00597845"/>
    <w:rsid w:val="0060422B"/>
    <w:rsid w:val="006070BB"/>
    <w:rsid w:val="00627AB3"/>
    <w:rsid w:val="0071289B"/>
    <w:rsid w:val="007374E4"/>
    <w:rsid w:val="00764D5F"/>
    <w:rsid w:val="007A7BEB"/>
    <w:rsid w:val="007F23A4"/>
    <w:rsid w:val="008078A3"/>
    <w:rsid w:val="008977BD"/>
    <w:rsid w:val="008C2F9F"/>
    <w:rsid w:val="00941599"/>
    <w:rsid w:val="009C0A59"/>
    <w:rsid w:val="009E277E"/>
    <w:rsid w:val="00A83408"/>
    <w:rsid w:val="00B12BC9"/>
    <w:rsid w:val="00B150D5"/>
    <w:rsid w:val="00C47D2F"/>
    <w:rsid w:val="00C6078C"/>
    <w:rsid w:val="00CB5098"/>
    <w:rsid w:val="00CD6D5F"/>
    <w:rsid w:val="00D0352F"/>
    <w:rsid w:val="00D16850"/>
    <w:rsid w:val="00E64E8C"/>
    <w:rsid w:val="00EC2126"/>
    <w:rsid w:val="00F7121B"/>
    <w:rsid w:val="00F74F49"/>
    <w:rsid w:val="010C432F"/>
    <w:rsid w:val="02517E5F"/>
    <w:rsid w:val="03C71D2A"/>
    <w:rsid w:val="06E76764"/>
    <w:rsid w:val="07AB7B50"/>
    <w:rsid w:val="08181E21"/>
    <w:rsid w:val="09674405"/>
    <w:rsid w:val="140E5EE8"/>
    <w:rsid w:val="15403338"/>
    <w:rsid w:val="1BFA2FC3"/>
    <w:rsid w:val="1C9944CA"/>
    <w:rsid w:val="1CBD3B90"/>
    <w:rsid w:val="1DCF1239"/>
    <w:rsid w:val="1E0956A8"/>
    <w:rsid w:val="204A3343"/>
    <w:rsid w:val="21875833"/>
    <w:rsid w:val="223A2D60"/>
    <w:rsid w:val="230710F3"/>
    <w:rsid w:val="244E52C8"/>
    <w:rsid w:val="24EA3E07"/>
    <w:rsid w:val="251E5578"/>
    <w:rsid w:val="27FE55BF"/>
    <w:rsid w:val="29D51E0A"/>
    <w:rsid w:val="29EB2AFB"/>
    <w:rsid w:val="2A3F11B2"/>
    <w:rsid w:val="2B0B4D84"/>
    <w:rsid w:val="2C90767E"/>
    <w:rsid w:val="2CA50B94"/>
    <w:rsid w:val="2DD36092"/>
    <w:rsid w:val="2F7610DD"/>
    <w:rsid w:val="31AA5226"/>
    <w:rsid w:val="31E71DFA"/>
    <w:rsid w:val="33892417"/>
    <w:rsid w:val="36383E01"/>
    <w:rsid w:val="37F56BA7"/>
    <w:rsid w:val="39822409"/>
    <w:rsid w:val="39F90E06"/>
    <w:rsid w:val="3B430B81"/>
    <w:rsid w:val="3B7339AE"/>
    <w:rsid w:val="3DC17B3C"/>
    <w:rsid w:val="406531FD"/>
    <w:rsid w:val="41F2325A"/>
    <w:rsid w:val="450D34CE"/>
    <w:rsid w:val="46AA1B46"/>
    <w:rsid w:val="4A587227"/>
    <w:rsid w:val="4A6F2395"/>
    <w:rsid w:val="4B200F08"/>
    <w:rsid w:val="4DF6768A"/>
    <w:rsid w:val="50041363"/>
    <w:rsid w:val="51142088"/>
    <w:rsid w:val="51731369"/>
    <w:rsid w:val="51841B35"/>
    <w:rsid w:val="51DC4D03"/>
    <w:rsid w:val="549A7391"/>
    <w:rsid w:val="5D1C02FB"/>
    <w:rsid w:val="5EF96D1A"/>
    <w:rsid w:val="640A280B"/>
    <w:rsid w:val="64380436"/>
    <w:rsid w:val="659C4373"/>
    <w:rsid w:val="66F916AD"/>
    <w:rsid w:val="67210652"/>
    <w:rsid w:val="683F7593"/>
    <w:rsid w:val="6CAD6B37"/>
    <w:rsid w:val="6D476E95"/>
    <w:rsid w:val="6E8968AB"/>
    <w:rsid w:val="70A358CC"/>
    <w:rsid w:val="72B51B2E"/>
    <w:rsid w:val="72F9772B"/>
    <w:rsid w:val="76067942"/>
    <w:rsid w:val="786728C9"/>
    <w:rsid w:val="7C7D0534"/>
    <w:rsid w:val="7C9B34FA"/>
    <w:rsid w:val="7EE73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Pr>
      <w:b/>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Pr>
      <w:b/>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211</Words>
  <Characters>1206</Characters>
  <Application>Microsoft Office Word</Application>
  <DocSecurity>0</DocSecurity>
  <Lines>10</Lines>
  <Paragraphs>2</Paragraphs>
  <ScaleCrop>false</ScaleCrop>
  <Company/>
  <LinksUpToDate>false</LinksUpToDate>
  <CharactersWithSpaces>1415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刘成</dc:creator>
  <cp:lastModifiedBy>刘礼文</cp:lastModifiedBy>
  <cp:revision>25</cp:revision>
  <dcterms:created xsi:type="dcterms:W3CDTF">2023-03-12T06:15:00Z</dcterms:created>
  <dcterms:modified xsi:type="dcterms:W3CDTF">2023-03-30T13:09:00Z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E5889A057202400EBD143DB9708880AC</vt:lpwstr>
  </property>
</Properties>
</file>